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D2" w:rsidRDefault="00D224D2" w:rsidP="00D224D2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rtl/>
        </w:rPr>
        <w:t>מנהל הבחירות למועצה אזורית לב השרון</w:t>
      </w:r>
    </w:p>
    <w:p w:rsidR="00D224D2" w:rsidRDefault="00D224D2" w:rsidP="00D224D2">
      <w:pPr>
        <w:rPr>
          <w:rFonts w:ascii="Arial" w:hAnsi="Arial" w:cs="Arial"/>
          <w:sz w:val="24"/>
          <w:szCs w:val="24"/>
        </w:rPr>
      </w:pPr>
    </w:p>
    <w:p w:rsidR="00D224D2" w:rsidRDefault="00D224D2" w:rsidP="00D224D2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</w:rPr>
        <w:t xml:space="preserve">לכבוד </w:t>
      </w:r>
    </w:p>
    <w:p w:rsidR="00D224D2" w:rsidRDefault="00D224D2" w:rsidP="00D224D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תושבי מושב 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ניצני-עוז</w:t>
      </w:r>
    </w:p>
    <w:p w:rsidR="00D224D2" w:rsidRDefault="00D224D2" w:rsidP="00D224D2">
      <w:pPr>
        <w:rPr>
          <w:rFonts w:ascii="Arial" w:hAnsi="Arial" w:cs="Arial"/>
          <w:sz w:val="24"/>
          <w:szCs w:val="24"/>
        </w:rPr>
      </w:pPr>
    </w:p>
    <w:p w:rsidR="00D224D2" w:rsidRDefault="00D224D2" w:rsidP="00D224D2">
      <w:pPr>
        <w:rPr>
          <w:rFonts w:ascii="Arial" w:hAnsi="Arial" w:cs="Arial"/>
          <w:sz w:val="24"/>
          <w:szCs w:val="24"/>
          <w:u w:val="single"/>
        </w:rPr>
      </w:pPr>
    </w:p>
    <w:p w:rsidR="00D224D2" w:rsidRDefault="00D224D2" w:rsidP="00D224D2">
      <w:pPr>
        <w:tabs>
          <w:tab w:val="left" w:pos="1211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הנדון: הודעה בדבר קיום בחירות לוועד מקומי </w:t>
      </w:r>
    </w:p>
    <w:p w:rsidR="00D224D2" w:rsidRDefault="00D224D2" w:rsidP="00D224D2">
      <w:pPr>
        <w:rPr>
          <w:rFonts w:ascii="Arial" w:hAnsi="Arial" w:cs="Arial"/>
          <w:sz w:val="24"/>
          <w:szCs w:val="24"/>
        </w:rPr>
      </w:pPr>
    </w:p>
    <w:p w:rsidR="00D224D2" w:rsidRDefault="00D224D2" w:rsidP="00D224D2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בהתאם לסעיף 91ב(1) לצו המועצות המקומיות (מועצות אזוריות), </w:t>
      </w:r>
      <w:proofErr w:type="spellStart"/>
      <w:r>
        <w:rPr>
          <w:rFonts w:ascii="Arial" w:hAnsi="Arial" w:cs="Arial"/>
          <w:sz w:val="24"/>
          <w:szCs w:val="24"/>
          <w:rtl/>
        </w:rPr>
        <w:t>התשי"ח</w:t>
      </w:r>
      <w:proofErr w:type="spellEnd"/>
      <w:r>
        <w:rPr>
          <w:rFonts w:ascii="Arial" w:hAnsi="Arial" w:cs="Arial"/>
          <w:sz w:val="24"/>
          <w:szCs w:val="24"/>
          <w:rtl/>
        </w:rPr>
        <w:t>-1958 (להלן- "הצו") ביישוב שיתופי שבו מספר התושבים ביישוב שאינם חברי האגודה השיתופית להתיישבות חקלאית עלה על מספר התושבים חברי האגודה, יורה השר לקיים בחירות לוועד מקומי נפרד.</w:t>
      </w:r>
    </w:p>
    <w:p w:rsidR="00D224D2" w:rsidRDefault="00D224D2" w:rsidP="00D224D2">
      <w:pPr>
        <w:spacing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"תושב" לעניין זה הוא מי שנכלל ברשימת הבוחרים, בהתאם לרישום במרשם האוכלוסין ביום ה-150 (3.6.2018).</w:t>
      </w:r>
    </w:p>
    <w:p w:rsidR="00D224D2" w:rsidRDefault="00D224D2" w:rsidP="00D224D2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מספר התושבים הכולל ביישוב </w:t>
      </w:r>
      <w:r>
        <w:rPr>
          <w:rFonts w:ascii="Arial" w:hAnsi="Arial" w:cs="Arial" w:hint="cs"/>
          <w:sz w:val="24"/>
          <w:szCs w:val="24"/>
          <w:rtl/>
        </w:rPr>
        <w:t>ניצני-עוז</w:t>
      </w:r>
      <w:r>
        <w:rPr>
          <w:rFonts w:ascii="Arial" w:hAnsi="Arial" w:cs="Arial"/>
          <w:sz w:val="24"/>
          <w:szCs w:val="24"/>
          <w:rtl/>
        </w:rPr>
        <w:t xml:space="preserve"> הוא </w:t>
      </w:r>
      <w:r>
        <w:rPr>
          <w:rFonts w:ascii="Arial" w:hAnsi="Arial" w:cs="Arial" w:hint="cs"/>
          <w:sz w:val="24"/>
          <w:szCs w:val="24"/>
          <w:rtl/>
        </w:rPr>
        <w:t>766</w:t>
      </w:r>
      <w:r>
        <w:rPr>
          <w:rFonts w:ascii="Arial" w:hAnsi="Arial" w:cs="Arial"/>
          <w:sz w:val="24"/>
          <w:szCs w:val="24"/>
          <w:rtl/>
        </w:rPr>
        <w:t>.</w:t>
      </w:r>
    </w:p>
    <w:p w:rsidR="00D224D2" w:rsidRDefault="00D224D2" w:rsidP="00D224D2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בהתאם לסיווג רשימת התושבים שהוכן לפי הוראות הצו, מספר התושבים שאינם חברי האגודה השיתופית להתיישבות חקלאית הוא </w:t>
      </w:r>
      <w:r>
        <w:rPr>
          <w:rFonts w:ascii="Arial" w:hAnsi="Arial" w:cs="Arial" w:hint="cs"/>
          <w:sz w:val="24"/>
          <w:szCs w:val="24"/>
          <w:rtl/>
        </w:rPr>
        <w:t>638</w:t>
      </w:r>
      <w:r>
        <w:rPr>
          <w:rFonts w:ascii="Arial" w:hAnsi="Arial" w:cs="Arial"/>
          <w:sz w:val="24"/>
          <w:szCs w:val="24"/>
          <w:rtl/>
        </w:rPr>
        <w:t xml:space="preserve"> ומספר התושבים החברים באגודה השיתופית הוא </w:t>
      </w:r>
      <w:r>
        <w:rPr>
          <w:rFonts w:ascii="Arial" w:hAnsi="Arial" w:cs="Arial" w:hint="cs"/>
          <w:sz w:val="24"/>
          <w:szCs w:val="24"/>
          <w:rtl/>
        </w:rPr>
        <w:t>128</w:t>
      </w:r>
      <w:r>
        <w:rPr>
          <w:rFonts w:ascii="Arial" w:hAnsi="Arial" w:cs="Arial"/>
          <w:sz w:val="24"/>
          <w:szCs w:val="24"/>
          <w:rtl/>
        </w:rPr>
        <w:t>.</w:t>
      </w:r>
    </w:p>
    <w:p w:rsidR="00D224D2" w:rsidRDefault="00D224D2" w:rsidP="00D224D2">
      <w:pPr>
        <w:tabs>
          <w:tab w:val="left" w:pos="1373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לפיכך, ביום הבחירות למועצות האזוריות שייערכו בכ"א בחשוון </w:t>
      </w:r>
      <w:proofErr w:type="spellStart"/>
      <w:r>
        <w:rPr>
          <w:rFonts w:ascii="Arial" w:hAnsi="Arial" w:cs="Arial"/>
          <w:sz w:val="24"/>
          <w:szCs w:val="24"/>
          <w:rtl/>
        </w:rPr>
        <w:t>התשע"ט</w:t>
      </w:r>
      <w:proofErr w:type="spellEnd"/>
      <w:r>
        <w:rPr>
          <w:rFonts w:ascii="Arial" w:hAnsi="Arial" w:cs="Arial"/>
          <w:sz w:val="24"/>
          <w:szCs w:val="24"/>
          <w:rtl/>
        </w:rPr>
        <w:t xml:space="preserve"> (30.10.2018 ) יתקיימו ביישוב בחירות לוועד מקומי נפרד.  </w:t>
      </w:r>
    </w:p>
    <w:p w:rsidR="00D224D2" w:rsidRDefault="00D224D2" w:rsidP="00D224D2">
      <w:pPr>
        <w:rPr>
          <w:rFonts w:ascii="Arial" w:hAnsi="Arial" w:cs="Arial"/>
          <w:sz w:val="24"/>
          <w:szCs w:val="24"/>
        </w:rPr>
      </w:pPr>
    </w:p>
    <w:p w:rsidR="00D224D2" w:rsidRDefault="00D224D2" w:rsidP="00D224D2">
      <w:pPr>
        <w:rPr>
          <w:rFonts w:ascii="Arial" w:hAnsi="Arial" w:cs="Arial"/>
          <w:sz w:val="24"/>
          <w:szCs w:val="24"/>
          <w:rtl/>
        </w:rPr>
      </w:pPr>
    </w:p>
    <w:p w:rsidR="00D224D2" w:rsidRDefault="00D224D2" w:rsidP="00D224D2">
      <w:pPr>
        <w:tabs>
          <w:tab w:val="left" w:pos="6161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ab/>
        <w:t xml:space="preserve">          רמי </w:t>
      </w:r>
      <w:proofErr w:type="spellStart"/>
      <w:r>
        <w:rPr>
          <w:rFonts w:ascii="Arial" w:hAnsi="Arial" w:cs="Arial"/>
          <w:sz w:val="24"/>
          <w:szCs w:val="24"/>
          <w:rtl/>
        </w:rPr>
        <w:t>קויש</w:t>
      </w:r>
      <w:proofErr w:type="spellEnd"/>
    </w:p>
    <w:p w:rsidR="00D224D2" w:rsidRDefault="00D224D2" w:rsidP="00D224D2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            מנהל הבחירות </w:t>
      </w:r>
    </w:p>
    <w:p w:rsidR="00D224D2" w:rsidRDefault="00D224D2" w:rsidP="00D224D2">
      <w:pPr>
        <w:tabs>
          <w:tab w:val="left" w:pos="6161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למועצה אזורית לב- השרון </w:t>
      </w:r>
    </w:p>
    <w:p w:rsidR="00D224D2" w:rsidRDefault="00D224D2" w:rsidP="00D224D2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17.8.2018                                                                           </w:t>
      </w:r>
    </w:p>
    <w:p w:rsidR="00D224D2" w:rsidRDefault="00D224D2" w:rsidP="00D224D2">
      <w:pPr>
        <w:rPr>
          <w:rtl/>
        </w:rPr>
      </w:pPr>
    </w:p>
    <w:p w:rsidR="00297528" w:rsidRDefault="00297528"/>
    <w:sectPr w:rsidR="002975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24D2"/>
    <w:rsid w:val="00297528"/>
    <w:rsid w:val="00D2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923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2018-08-15T18:04:00Z</dcterms:created>
  <dcterms:modified xsi:type="dcterms:W3CDTF">2018-08-15T18:04:00Z</dcterms:modified>
</cp:coreProperties>
</file>