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563" w:rsidRPr="004667F2" w:rsidRDefault="00452563" w:rsidP="00452563">
      <w:pPr>
        <w:jc w:val="both"/>
        <w:rPr>
          <w:sz w:val="28"/>
          <w:szCs w:val="28"/>
          <w:rtl/>
        </w:rPr>
      </w:pPr>
    </w:p>
    <w:p w:rsidR="00F51135" w:rsidRPr="004667F2" w:rsidRDefault="00805FAD" w:rsidP="00F51135">
      <w:pPr>
        <w:jc w:val="right"/>
        <w:rPr>
          <w:rFonts w:ascii="Calibri" w:eastAsia="Calibri" w:hAnsi="Calibri" w:cs="David"/>
          <w:sz w:val="28"/>
          <w:szCs w:val="28"/>
          <w:u w:val="single"/>
          <w:rtl/>
        </w:rPr>
      </w:pPr>
      <w:r>
        <w:rPr>
          <w:rFonts w:ascii="Calibri" w:eastAsia="Calibri" w:hAnsi="Calibri" w:cs="David" w:hint="cs"/>
          <w:sz w:val="28"/>
          <w:szCs w:val="28"/>
          <w:u w:val="single"/>
          <w:rtl/>
        </w:rPr>
        <w:t>1</w:t>
      </w:r>
      <w:r w:rsidR="000A3505">
        <w:rPr>
          <w:rFonts w:ascii="Calibri" w:eastAsia="Calibri" w:hAnsi="Calibri" w:cs="David" w:hint="cs"/>
          <w:sz w:val="28"/>
          <w:szCs w:val="28"/>
          <w:u w:val="single"/>
          <w:rtl/>
        </w:rPr>
        <w:t>2</w:t>
      </w:r>
      <w:r w:rsidR="00F51135" w:rsidRPr="004667F2">
        <w:rPr>
          <w:rFonts w:ascii="Calibri" w:eastAsia="Calibri" w:hAnsi="Calibri" w:cs="David" w:hint="cs"/>
          <w:sz w:val="28"/>
          <w:szCs w:val="28"/>
          <w:u w:val="single"/>
          <w:rtl/>
        </w:rPr>
        <w:t xml:space="preserve">/10/2023 שעה </w:t>
      </w:r>
      <w:r>
        <w:rPr>
          <w:rFonts w:ascii="Calibri" w:eastAsia="Calibri" w:hAnsi="Calibri" w:cs="David" w:hint="cs"/>
          <w:sz w:val="28"/>
          <w:szCs w:val="28"/>
          <w:u w:val="single"/>
          <w:rtl/>
        </w:rPr>
        <w:t>1</w:t>
      </w:r>
      <w:r w:rsidR="001A02E8">
        <w:rPr>
          <w:rFonts w:ascii="Calibri" w:eastAsia="Calibri" w:hAnsi="Calibri" w:cs="David" w:hint="cs"/>
          <w:sz w:val="28"/>
          <w:szCs w:val="28"/>
          <w:u w:val="single"/>
          <w:rtl/>
        </w:rPr>
        <w:t>6</w:t>
      </w:r>
      <w:r>
        <w:rPr>
          <w:rFonts w:ascii="Calibri" w:eastAsia="Calibri" w:hAnsi="Calibri" w:cs="David" w:hint="cs"/>
          <w:sz w:val="28"/>
          <w:szCs w:val="28"/>
          <w:u w:val="single"/>
          <w:rtl/>
        </w:rPr>
        <w:t xml:space="preserve">:00 </w:t>
      </w:r>
    </w:p>
    <w:p w:rsidR="00F51135" w:rsidRPr="004667F2" w:rsidRDefault="00F51135" w:rsidP="00F51135">
      <w:pPr>
        <w:jc w:val="center"/>
        <w:rPr>
          <w:rFonts w:ascii="Calibri" w:eastAsia="Calibri" w:hAnsi="Calibri" w:cs="David"/>
          <w:sz w:val="28"/>
          <w:szCs w:val="28"/>
          <w:u w:val="single"/>
          <w:rtl/>
        </w:rPr>
      </w:pPr>
      <w:r w:rsidRPr="004667F2">
        <w:rPr>
          <w:rFonts w:ascii="Calibri" w:eastAsia="Calibri" w:hAnsi="Calibri" w:cs="David" w:hint="cs"/>
          <w:sz w:val="28"/>
          <w:szCs w:val="28"/>
          <w:u w:val="single"/>
          <w:rtl/>
        </w:rPr>
        <w:t>אגרת מס'</w:t>
      </w:r>
      <w:r w:rsidR="00AC76E3">
        <w:rPr>
          <w:rFonts w:ascii="Calibri" w:eastAsia="Calibri" w:hAnsi="Calibri" w:cs="David" w:hint="cs"/>
          <w:sz w:val="28"/>
          <w:szCs w:val="28"/>
          <w:u w:val="single"/>
          <w:rtl/>
        </w:rPr>
        <w:t xml:space="preserve"> </w:t>
      </w:r>
      <w:r w:rsidR="000A3505">
        <w:rPr>
          <w:rFonts w:ascii="Calibri" w:eastAsia="Calibri" w:hAnsi="Calibri" w:cs="David" w:hint="cs"/>
          <w:sz w:val="28"/>
          <w:szCs w:val="28"/>
          <w:u w:val="single"/>
          <w:rtl/>
        </w:rPr>
        <w:t>5</w:t>
      </w:r>
      <w:r w:rsidR="00AC76E3">
        <w:rPr>
          <w:rFonts w:ascii="Calibri" w:eastAsia="Calibri" w:hAnsi="Calibri" w:cs="David" w:hint="cs"/>
          <w:sz w:val="28"/>
          <w:szCs w:val="28"/>
          <w:u w:val="single"/>
          <w:rtl/>
        </w:rPr>
        <w:t xml:space="preserve"> </w:t>
      </w:r>
    </w:p>
    <w:p w:rsidR="00F51135" w:rsidRPr="004667F2" w:rsidRDefault="00F51135" w:rsidP="00F51135">
      <w:pPr>
        <w:jc w:val="center"/>
        <w:rPr>
          <w:rFonts w:ascii="Calibri" w:eastAsia="Calibri" w:hAnsi="Calibri" w:cs="David"/>
          <w:b/>
          <w:bCs/>
          <w:sz w:val="28"/>
          <w:szCs w:val="28"/>
          <w:rtl/>
        </w:rPr>
      </w:pPr>
      <w:r w:rsidRPr="004667F2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מבצע חרבות ברזל</w:t>
      </w:r>
    </w:p>
    <w:p w:rsidR="00F51135" w:rsidRPr="004667F2" w:rsidRDefault="00F51135" w:rsidP="00F51135">
      <w:pPr>
        <w:rPr>
          <w:rFonts w:ascii="Calibri" w:eastAsia="Calibri" w:hAnsi="Calibri" w:cs="David"/>
          <w:sz w:val="28"/>
          <w:szCs w:val="28"/>
          <w:rtl/>
        </w:rPr>
      </w:pPr>
      <w:r w:rsidRPr="004667F2">
        <w:rPr>
          <w:rFonts w:ascii="Calibri" w:eastAsia="Calibri" w:hAnsi="Calibri" w:cs="David" w:hint="cs"/>
          <w:sz w:val="28"/>
          <w:szCs w:val="28"/>
          <w:rtl/>
        </w:rPr>
        <w:t>תושבים יקרים,</w:t>
      </w:r>
    </w:p>
    <w:p w:rsidR="00F51135" w:rsidRPr="004667F2" w:rsidRDefault="00F51135" w:rsidP="00F51135">
      <w:pPr>
        <w:rPr>
          <w:rFonts w:ascii="Calibri" w:eastAsia="Calibri" w:hAnsi="Calibri" w:cs="David"/>
          <w:sz w:val="28"/>
          <w:szCs w:val="28"/>
          <w:rtl/>
        </w:rPr>
      </w:pPr>
      <w:r w:rsidRPr="004667F2">
        <w:rPr>
          <w:rFonts w:ascii="Calibri" w:eastAsia="Calibri" w:hAnsi="Calibri" w:cs="David" w:hint="cs"/>
          <w:sz w:val="28"/>
          <w:szCs w:val="28"/>
          <w:rtl/>
        </w:rPr>
        <w:t>שלום רב,</w:t>
      </w:r>
    </w:p>
    <w:p w:rsidR="00F51135" w:rsidRPr="004667F2" w:rsidRDefault="00F51135" w:rsidP="00F51135">
      <w:pPr>
        <w:rPr>
          <w:rFonts w:ascii="Calibri" w:eastAsia="Calibri" w:hAnsi="Calibri" w:cs="David"/>
          <w:sz w:val="28"/>
          <w:szCs w:val="28"/>
          <w:rtl/>
        </w:rPr>
      </w:pPr>
      <w:r w:rsidRPr="004667F2">
        <w:rPr>
          <w:rFonts w:ascii="Calibri" w:eastAsia="Calibri" w:hAnsi="Calibri" w:cs="David" w:hint="cs"/>
          <w:sz w:val="28"/>
          <w:szCs w:val="28"/>
          <w:rtl/>
        </w:rPr>
        <w:t xml:space="preserve">היום בשעה </w:t>
      </w:r>
      <w:r w:rsidR="000C1D64">
        <w:rPr>
          <w:rFonts w:ascii="Calibri" w:eastAsia="Calibri" w:hAnsi="Calibri" w:cs="David" w:hint="cs"/>
          <w:sz w:val="28"/>
          <w:szCs w:val="28"/>
          <w:rtl/>
        </w:rPr>
        <w:t xml:space="preserve">9:00 </w:t>
      </w:r>
      <w:r w:rsidRPr="004667F2">
        <w:rPr>
          <w:rFonts w:ascii="Calibri" w:eastAsia="Calibri" w:hAnsi="Calibri" w:cs="David" w:hint="cs"/>
          <w:sz w:val="28"/>
          <w:szCs w:val="28"/>
          <w:rtl/>
        </w:rPr>
        <w:t>קיימנו הערכת מצב ב</w:t>
      </w:r>
      <w:r w:rsidR="000C1D64">
        <w:rPr>
          <w:rFonts w:ascii="Calibri" w:eastAsia="Calibri" w:hAnsi="Calibri" w:cs="David" w:hint="cs"/>
          <w:sz w:val="28"/>
          <w:szCs w:val="28"/>
          <w:rtl/>
        </w:rPr>
        <w:t xml:space="preserve">השתתפות מפקד הנפה, היקל"ר, חיילי </w:t>
      </w:r>
      <w:r w:rsidRPr="004667F2">
        <w:rPr>
          <w:rFonts w:ascii="Calibri" w:eastAsia="Calibri" w:hAnsi="Calibri" w:cs="David" w:hint="cs"/>
          <w:sz w:val="28"/>
          <w:szCs w:val="28"/>
          <w:rtl/>
        </w:rPr>
        <w:t>פיקוד העורף וגורמי בטחון.</w:t>
      </w:r>
    </w:p>
    <w:p w:rsidR="000C1D64" w:rsidRDefault="00F51135" w:rsidP="000C1D64">
      <w:pPr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  <w:r w:rsidRPr="000C1D64">
        <w:rPr>
          <w:rFonts w:ascii="Calibri" w:eastAsia="Calibri" w:hAnsi="Calibri" w:cs="David" w:hint="cs"/>
          <w:sz w:val="28"/>
          <w:szCs w:val="28"/>
          <w:u w:val="single"/>
          <w:rtl/>
        </w:rPr>
        <w:t xml:space="preserve">אין שינויים בהנחיות פקע"ר </w:t>
      </w:r>
      <w:r w:rsidRPr="000C1D64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והם תקפים עד </w:t>
      </w:r>
      <w:r w:rsidR="000C1D64" w:rsidRPr="000C1D64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ליום ראשון 15/10/23 </w:t>
      </w:r>
    </w:p>
    <w:p w:rsidR="00BC208E" w:rsidRDefault="00586D25" w:rsidP="000C1D64">
      <w:pPr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עובדי </w:t>
      </w:r>
      <w:r w:rsidR="00BC208E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המועצה </w:t>
      </w:r>
      <w:r w:rsidR="00D43E19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ערוכים ב</w:t>
      </w:r>
      <w:r w:rsidR="00BC208E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כוננות מוגברת </w:t>
      </w:r>
      <w:r w:rsidR="00D43E19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למתן כל מענה </w:t>
      </w:r>
      <w:proofErr w:type="spellStart"/>
      <w:r w:rsidR="00D43E19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שידרש</w:t>
      </w:r>
      <w:proofErr w:type="spellEnd"/>
      <w:r w:rsidR="00D43E19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 </w:t>
      </w:r>
      <w:r w:rsidR="00BC208E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במהלך </w:t>
      </w:r>
      <w:proofErr w:type="spellStart"/>
      <w:r w:rsidR="00BC208E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הסופ"ש</w:t>
      </w:r>
      <w:proofErr w:type="spellEnd"/>
    </w:p>
    <w:p w:rsidR="00BC208E" w:rsidRPr="00BC208E" w:rsidRDefault="00BC208E" w:rsidP="000C1D64">
      <w:pPr>
        <w:rPr>
          <w:rFonts w:ascii="Calibri" w:eastAsia="Calibri" w:hAnsi="Calibri" w:cs="David"/>
          <w:b/>
          <w:bCs/>
          <w:sz w:val="28"/>
          <w:szCs w:val="28"/>
          <w:rtl/>
        </w:rPr>
      </w:pPr>
      <w:r w:rsidRPr="00BC208E">
        <w:rPr>
          <w:rFonts w:ascii="Calibri" w:eastAsia="Calibri" w:hAnsi="Calibri" w:cs="David" w:hint="cs"/>
          <w:b/>
          <w:bCs/>
          <w:sz w:val="28"/>
          <w:szCs w:val="28"/>
          <w:rtl/>
        </w:rPr>
        <w:t xml:space="preserve">המלצות לשומרי שבת: </w:t>
      </w:r>
    </w:p>
    <w:p w:rsidR="00BC208E" w:rsidRPr="00BC208E" w:rsidRDefault="00BC208E" w:rsidP="000C1D64">
      <w:pPr>
        <w:rPr>
          <w:rFonts w:ascii="Calibri" w:eastAsia="Calibri" w:hAnsi="Calibri" w:cs="David"/>
          <w:sz w:val="28"/>
          <w:szCs w:val="28"/>
          <w:rtl/>
        </w:rPr>
      </w:pPr>
      <w:r w:rsidRPr="00BC208E">
        <w:rPr>
          <w:rFonts w:ascii="Calibri" w:eastAsia="Calibri" w:hAnsi="Calibri" w:cs="David" w:hint="cs"/>
          <w:sz w:val="28"/>
          <w:szCs w:val="28"/>
          <w:rtl/>
        </w:rPr>
        <w:t>הפעלת רדיו מערב שבת על אחד מתדרי השקט</w:t>
      </w:r>
    </w:p>
    <w:p w:rsidR="00BC208E" w:rsidRDefault="00BC208E" w:rsidP="000C1D64">
      <w:pPr>
        <w:rPr>
          <w:rFonts w:ascii="Calibri" w:eastAsia="Calibri" w:hAnsi="Calibri" w:cs="David"/>
          <w:sz w:val="28"/>
          <w:szCs w:val="28"/>
          <w:rtl/>
        </w:rPr>
      </w:pPr>
      <w:r w:rsidRPr="00BC208E">
        <w:rPr>
          <w:rFonts w:ascii="Calibri" w:eastAsia="Calibri" w:hAnsi="Calibri" w:cs="David" w:hint="cs"/>
          <w:sz w:val="28"/>
          <w:szCs w:val="28"/>
          <w:rtl/>
        </w:rPr>
        <w:t xml:space="preserve">תפילה בבתי הכנסת </w:t>
      </w:r>
      <w:r>
        <w:rPr>
          <w:rFonts w:ascii="Calibri" w:eastAsia="Calibri" w:hAnsi="Calibri" w:cs="David"/>
          <w:sz w:val="28"/>
          <w:szCs w:val="28"/>
          <w:rtl/>
        </w:rPr>
        <w:t>–</w:t>
      </w:r>
      <w:r>
        <w:rPr>
          <w:rFonts w:ascii="Calibri" w:eastAsia="Calibri" w:hAnsi="Calibri" w:cs="David" w:hint="cs"/>
          <w:sz w:val="28"/>
          <w:szCs w:val="28"/>
          <w:rtl/>
        </w:rPr>
        <w:t xml:space="preserve"> אין מניעה לתפילה בבתי הכנסת תוך שמירה על כללי ההתגוננות.</w:t>
      </w:r>
    </w:p>
    <w:p w:rsidR="00D43E19" w:rsidRPr="004667F2" w:rsidRDefault="00D43E19" w:rsidP="00D43E19">
      <w:pPr>
        <w:contextualSpacing/>
        <w:rPr>
          <w:rFonts w:ascii="Calibri" w:eastAsia="Calibri" w:hAnsi="Calibri" w:cs="David"/>
          <w:sz w:val="28"/>
          <w:szCs w:val="28"/>
        </w:rPr>
      </w:pPr>
      <w:r w:rsidRPr="008A79D6">
        <w:rPr>
          <w:rFonts w:ascii="Calibri" w:eastAsia="Calibri" w:hAnsi="Calibri" w:cs="David" w:hint="cs"/>
          <w:b/>
          <w:bCs/>
          <w:sz w:val="28"/>
          <w:szCs w:val="28"/>
          <w:rtl/>
        </w:rPr>
        <w:t>התגוננות-</w:t>
      </w:r>
      <w:r>
        <w:rPr>
          <w:rFonts w:ascii="Calibri" w:eastAsia="Calibri" w:hAnsi="Calibri" w:cs="David" w:hint="cs"/>
          <w:sz w:val="28"/>
          <w:szCs w:val="28"/>
          <w:rtl/>
        </w:rPr>
        <w:t xml:space="preserve"> </w:t>
      </w:r>
      <w:r w:rsidRPr="008A79D6">
        <w:rPr>
          <w:rFonts w:ascii="Calibri" w:eastAsia="Calibri" w:hAnsi="Calibri" w:cs="David" w:hint="cs"/>
          <w:sz w:val="28"/>
          <w:szCs w:val="28"/>
          <w:rtl/>
        </w:rPr>
        <w:t>אין שינוי במדיניות</w:t>
      </w:r>
      <w:r w:rsidRPr="004667F2">
        <w:rPr>
          <w:rFonts w:ascii="Calibri" w:eastAsia="Calibri" w:hAnsi="Calibri" w:cs="David" w:hint="cs"/>
          <w:sz w:val="28"/>
          <w:szCs w:val="28"/>
          <w:rtl/>
        </w:rPr>
        <w:t xml:space="preserve"> ההתגוננות. המקלטים יישאר</w:t>
      </w:r>
      <w:r w:rsidRPr="004667F2">
        <w:rPr>
          <w:rFonts w:ascii="Calibri" w:eastAsia="Calibri" w:hAnsi="Calibri" w:cs="David" w:hint="eastAsia"/>
          <w:sz w:val="28"/>
          <w:szCs w:val="28"/>
          <w:rtl/>
        </w:rPr>
        <w:t>ו</w:t>
      </w:r>
      <w:r w:rsidRPr="004667F2">
        <w:rPr>
          <w:rFonts w:ascii="Calibri" w:eastAsia="Calibri" w:hAnsi="Calibri" w:cs="David" w:hint="cs"/>
          <w:sz w:val="28"/>
          <w:szCs w:val="28"/>
          <w:rtl/>
        </w:rPr>
        <w:t xml:space="preserve"> פתוחים בישובים, יש להקפיד על הוראות התגוננות של פיקוד העורף.</w:t>
      </w:r>
    </w:p>
    <w:p w:rsidR="00D43E19" w:rsidRPr="00D43E19" w:rsidRDefault="00D43E19" w:rsidP="00D43E19">
      <w:pPr>
        <w:contextualSpacing/>
        <w:rPr>
          <w:rFonts w:ascii="Calibri" w:eastAsia="Calibri" w:hAnsi="Calibri" w:cs="David"/>
          <w:sz w:val="28"/>
          <w:szCs w:val="28"/>
          <w:rtl/>
        </w:rPr>
      </w:pPr>
      <w:r w:rsidRPr="004667F2">
        <w:rPr>
          <w:rFonts w:ascii="Calibri" w:eastAsia="Calibri" w:hAnsi="Calibri" w:cs="David" w:hint="cs"/>
          <w:b/>
          <w:bCs/>
          <w:sz w:val="28"/>
          <w:szCs w:val="28"/>
          <w:rtl/>
        </w:rPr>
        <w:t>התקהלות</w:t>
      </w:r>
      <w:r w:rsidRPr="004667F2">
        <w:rPr>
          <w:rFonts w:ascii="Calibri" w:eastAsia="Calibri" w:hAnsi="Calibri" w:cs="David" w:hint="cs"/>
          <w:sz w:val="28"/>
          <w:szCs w:val="28"/>
          <w:rtl/>
        </w:rPr>
        <w:t>- עד 10 משתתפים בשטח פתוח ועד 50 אנשים במבנה</w:t>
      </w:r>
      <w:r>
        <w:rPr>
          <w:rFonts w:ascii="Calibri" w:eastAsia="Calibri" w:hAnsi="Calibri" w:cs="David" w:hint="cs"/>
          <w:sz w:val="28"/>
          <w:szCs w:val="28"/>
          <w:rtl/>
        </w:rPr>
        <w:t xml:space="preserve"> כאשר יש מרחב מוגן במרחק דקה וחצי. </w:t>
      </w:r>
    </w:p>
    <w:p w:rsidR="00FD079C" w:rsidRDefault="008A79D6" w:rsidP="000C1D64">
      <w:pPr>
        <w:rPr>
          <w:rFonts w:ascii="Calibri" w:eastAsia="Calibri" w:hAnsi="Calibri" w:cs="David"/>
          <w:b/>
          <w:bCs/>
          <w:sz w:val="28"/>
          <w:szCs w:val="28"/>
          <w:rtl/>
        </w:rPr>
      </w:pPr>
      <w:r w:rsidRPr="008A79D6">
        <w:rPr>
          <w:rFonts w:ascii="Calibri" w:eastAsia="Calibri" w:hAnsi="Calibri" w:cs="David" w:hint="cs"/>
          <w:b/>
          <w:bCs/>
          <w:sz w:val="28"/>
          <w:szCs w:val="28"/>
          <w:rtl/>
        </w:rPr>
        <w:t>פעילות חינוכית</w:t>
      </w:r>
      <w:r w:rsidRPr="008A79D6">
        <w:rPr>
          <w:rFonts w:ascii="Calibri" w:eastAsia="Calibri" w:hAnsi="Calibri" w:cs="David" w:hint="cs"/>
          <w:sz w:val="28"/>
          <w:szCs w:val="28"/>
          <w:rtl/>
        </w:rPr>
        <w:t xml:space="preserve">- </w:t>
      </w:r>
      <w:r w:rsidR="00B91E6B">
        <w:rPr>
          <w:rFonts w:ascii="Calibri" w:eastAsia="Calibri" w:hAnsi="Calibri" w:cs="David" w:hint="cs"/>
          <w:sz w:val="28"/>
          <w:szCs w:val="28"/>
          <w:rtl/>
        </w:rPr>
        <w:t xml:space="preserve">לא יתקיימו </w:t>
      </w:r>
      <w:r w:rsidRPr="008A79D6">
        <w:rPr>
          <w:rFonts w:ascii="Calibri" w:eastAsia="Calibri" w:hAnsi="Calibri" w:cs="David" w:hint="cs"/>
          <w:sz w:val="28"/>
          <w:szCs w:val="28"/>
          <w:rtl/>
        </w:rPr>
        <w:t>פעיל</w:t>
      </w:r>
      <w:r w:rsidR="000C1D64">
        <w:rPr>
          <w:rFonts w:ascii="Calibri" w:eastAsia="Calibri" w:hAnsi="Calibri" w:cs="David" w:hint="cs"/>
          <w:sz w:val="28"/>
          <w:szCs w:val="28"/>
          <w:rtl/>
        </w:rPr>
        <w:t>ו</w:t>
      </w:r>
      <w:r w:rsidRPr="008A79D6">
        <w:rPr>
          <w:rFonts w:ascii="Calibri" w:eastAsia="Calibri" w:hAnsi="Calibri" w:cs="David" w:hint="cs"/>
          <w:sz w:val="28"/>
          <w:szCs w:val="28"/>
          <w:rtl/>
        </w:rPr>
        <w:t>יות חינוכיות במוסדות חינוך, כולל חינוך מיוחד, חינוך בלתי פורמלי, חוגים, ספורט וגנים פרטיים.</w:t>
      </w:r>
      <w:r w:rsidRPr="008A79D6">
        <w:rPr>
          <w:rFonts w:ascii="Calibri" w:eastAsia="Calibri" w:hAnsi="Calibri" w:cs="David"/>
          <w:sz w:val="28"/>
          <w:szCs w:val="28"/>
          <w:rtl/>
        </w:rPr>
        <w:t xml:space="preserve"> </w:t>
      </w:r>
      <w:r w:rsidR="00B91E6B">
        <w:rPr>
          <w:rFonts w:ascii="Calibri" w:eastAsia="Calibri" w:hAnsi="Calibri" w:cs="David" w:hint="cs"/>
          <w:sz w:val="28"/>
          <w:szCs w:val="28"/>
          <w:rtl/>
        </w:rPr>
        <w:t xml:space="preserve">בתי הספר </w:t>
      </w:r>
      <w:r w:rsidR="00492260">
        <w:rPr>
          <w:rFonts w:ascii="Calibri" w:eastAsia="Calibri" w:hAnsi="Calibri" w:cs="David" w:hint="cs"/>
          <w:sz w:val="28"/>
          <w:szCs w:val="28"/>
          <w:rtl/>
        </w:rPr>
        <w:t xml:space="preserve">ימשיכו בפעילות חינוכית מקוונת </w:t>
      </w:r>
      <w:r w:rsidR="00B91E6B">
        <w:rPr>
          <w:rFonts w:ascii="Calibri" w:eastAsia="Calibri" w:hAnsi="Calibri" w:cs="David" w:hint="cs"/>
          <w:sz w:val="28"/>
          <w:szCs w:val="28"/>
          <w:rtl/>
        </w:rPr>
        <w:t xml:space="preserve">. נא עקבו אחר תכניות בתי הספר.  </w:t>
      </w:r>
    </w:p>
    <w:p w:rsidR="00D43E19" w:rsidRPr="00D43E19" w:rsidRDefault="00D43E19" w:rsidP="000C1D64">
      <w:pPr>
        <w:rPr>
          <w:rFonts w:ascii="Calibri" w:eastAsia="Calibri" w:hAnsi="Calibri" w:cs="David"/>
          <w:sz w:val="28"/>
          <w:szCs w:val="28"/>
        </w:rPr>
      </w:pPr>
      <w:r>
        <w:rPr>
          <w:rFonts w:ascii="Calibri" w:eastAsia="Calibri" w:hAnsi="Calibri" w:cs="David" w:hint="cs"/>
          <w:b/>
          <w:bCs/>
          <w:sz w:val="28"/>
          <w:szCs w:val="28"/>
          <w:rtl/>
        </w:rPr>
        <w:t xml:space="preserve">חלוקת נשקים- </w:t>
      </w:r>
      <w:r w:rsidRPr="00D43E19">
        <w:rPr>
          <w:rFonts w:ascii="Calibri" w:eastAsia="Calibri" w:hAnsi="Calibri" w:cs="David" w:hint="cs"/>
          <w:sz w:val="28"/>
          <w:szCs w:val="28"/>
          <w:rtl/>
        </w:rPr>
        <w:t>החל ממחר מג"ב</w:t>
      </w:r>
      <w:r>
        <w:rPr>
          <w:rFonts w:ascii="Calibri" w:eastAsia="Calibri" w:hAnsi="Calibri" w:cs="David" w:hint="cs"/>
          <w:b/>
          <w:bCs/>
          <w:sz w:val="28"/>
          <w:szCs w:val="28"/>
          <w:rtl/>
        </w:rPr>
        <w:t xml:space="preserve"> </w:t>
      </w:r>
      <w:r w:rsidRPr="00D43E19">
        <w:rPr>
          <w:rFonts w:ascii="Calibri" w:eastAsia="Calibri" w:hAnsi="Calibri" w:cs="David" w:hint="cs"/>
          <w:sz w:val="28"/>
          <w:szCs w:val="28"/>
          <w:rtl/>
        </w:rPr>
        <w:t xml:space="preserve">חבל לב השרון יחלו בחלוקת נשקים ארוכים </w:t>
      </w:r>
      <w:r>
        <w:rPr>
          <w:rFonts w:ascii="Calibri" w:eastAsia="Calibri" w:hAnsi="Calibri" w:cs="David" w:hint="cs"/>
          <w:sz w:val="28"/>
          <w:szCs w:val="28"/>
          <w:rtl/>
        </w:rPr>
        <w:t>לכיתת הכוננות ו</w:t>
      </w:r>
      <w:r w:rsidRPr="00D43E19">
        <w:rPr>
          <w:rFonts w:ascii="Calibri" w:eastAsia="Calibri" w:hAnsi="Calibri" w:cs="David" w:hint="cs"/>
          <w:sz w:val="28"/>
          <w:szCs w:val="28"/>
          <w:rtl/>
        </w:rPr>
        <w:t xml:space="preserve">למתנדבי מג"ב בכלל </w:t>
      </w:r>
      <w:proofErr w:type="spellStart"/>
      <w:r w:rsidRPr="00D43E19">
        <w:rPr>
          <w:rFonts w:ascii="Calibri" w:eastAsia="Calibri" w:hAnsi="Calibri" w:cs="David" w:hint="cs"/>
          <w:sz w:val="28"/>
          <w:szCs w:val="28"/>
          <w:rtl/>
        </w:rPr>
        <w:t>ישובי</w:t>
      </w:r>
      <w:proofErr w:type="spellEnd"/>
      <w:r w:rsidRPr="00D43E19">
        <w:rPr>
          <w:rFonts w:ascii="Calibri" w:eastAsia="Calibri" w:hAnsi="Calibri" w:cs="David" w:hint="cs"/>
          <w:sz w:val="28"/>
          <w:szCs w:val="28"/>
          <w:rtl/>
        </w:rPr>
        <w:t xml:space="preserve"> המועצה.</w:t>
      </w:r>
    </w:p>
    <w:p w:rsidR="004667F2" w:rsidRDefault="00F51135" w:rsidP="00D43E19">
      <w:pPr>
        <w:contextualSpacing/>
        <w:rPr>
          <w:rFonts w:ascii="Calibri" w:eastAsia="Calibri" w:hAnsi="Calibri" w:cs="David"/>
          <w:sz w:val="28"/>
          <w:szCs w:val="28"/>
          <w:rtl/>
        </w:rPr>
      </w:pPr>
      <w:r w:rsidRPr="004667F2">
        <w:rPr>
          <w:rFonts w:ascii="Calibri" w:eastAsia="Calibri" w:hAnsi="Calibri" w:cs="David" w:hint="cs"/>
          <w:b/>
          <w:bCs/>
          <w:sz w:val="28"/>
          <w:szCs w:val="28"/>
          <w:rtl/>
        </w:rPr>
        <w:t xml:space="preserve">שמרטפייה לעובדי מערכת הביטחון והרפואה </w:t>
      </w:r>
      <w:r w:rsidRPr="004667F2">
        <w:rPr>
          <w:rFonts w:ascii="Calibri" w:eastAsia="Calibri" w:hAnsi="Calibri" w:cs="David"/>
          <w:sz w:val="28"/>
          <w:szCs w:val="28"/>
          <w:rtl/>
        </w:rPr>
        <w:t>–</w:t>
      </w:r>
      <w:r w:rsidRPr="004667F2">
        <w:rPr>
          <w:rFonts w:ascii="Calibri" w:eastAsia="Calibri" w:hAnsi="Calibri" w:cs="David" w:hint="cs"/>
          <w:sz w:val="28"/>
          <w:szCs w:val="28"/>
          <w:rtl/>
        </w:rPr>
        <w:t xml:space="preserve"> המועצה </w:t>
      </w:r>
      <w:r w:rsidR="00BC208E">
        <w:rPr>
          <w:rFonts w:ascii="Calibri" w:eastAsia="Calibri" w:hAnsi="Calibri" w:cs="David" w:hint="cs"/>
          <w:sz w:val="28"/>
          <w:szCs w:val="28"/>
          <w:rtl/>
        </w:rPr>
        <w:t xml:space="preserve">פתחה </w:t>
      </w:r>
      <w:r w:rsidRPr="004667F2">
        <w:rPr>
          <w:rFonts w:ascii="Calibri" w:eastAsia="Calibri" w:hAnsi="Calibri" w:cs="David" w:hint="cs"/>
          <w:sz w:val="28"/>
          <w:szCs w:val="28"/>
          <w:rtl/>
        </w:rPr>
        <w:t>שמרטפייה</w:t>
      </w:r>
      <w:r w:rsidR="000C1D64">
        <w:rPr>
          <w:rFonts w:ascii="Calibri" w:eastAsia="Calibri" w:hAnsi="Calibri" w:cs="David" w:hint="cs"/>
          <w:sz w:val="28"/>
          <w:szCs w:val="28"/>
          <w:rtl/>
        </w:rPr>
        <w:t xml:space="preserve"> לילדי עובדי מערכת הרפואה </w:t>
      </w:r>
      <w:proofErr w:type="spellStart"/>
      <w:r w:rsidR="000C1D64">
        <w:rPr>
          <w:rFonts w:ascii="Calibri" w:eastAsia="Calibri" w:hAnsi="Calibri" w:cs="David" w:hint="cs"/>
          <w:sz w:val="28"/>
          <w:szCs w:val="28"/>
          <w:rtl/>
        </w:rPr>
        <w:t>והבטחון</w:t>
      </w:r>
      <w:proofErr w:type="spellEnd"/>
      <w:r w:rsidR="00D43E19">
        <w:rPr>
          <w:rFonts w:ascii="Calibri" w:eastAsia="Calibri" w:hAnsi="Calibri" w:cs="David" w:hint="cs"/>
          <w:sz w:val="28"/>
          <w:szCs w:val="28"/>
          <w:rtl/>
        </w:rPr>
        <w:t xml:space="preserve">. </w:t>
      </w:r>
      <w:proofErr w:type="spellStart"/>
      <w:r w:rsidR="00D43E19">
        <w:rPr>
          <w:rFonts w:ascii="Calibri" w:eastAsia="Calibri" w:hAnsi="Calibri" w:cs="David" w:hint="cs"/>
          <w:sz w:val="28"/>
          <w:szCs w:val="28"/>
          <w:rtl/>
        </w:rPr>
        <w:t>השמרטפיה</w:t>
      </w:r>
      <w:proofErr w:type="spellEnd"/>
      <w:r w:rsidR="00D43E19">
        <w:rPr>
          <w:rFonts w:ascii="Calibri" w:eastAsia="Calibri" w:hAnsi="Calibri" w:cs="David" w:hint="cs"/>
          <w:sz w:val="28"/>
          <w:szCs w:val="28"/>
          <w:rtl/>
        </w:rPr>
        <w:t xml:space="preserve"> תמשיך לפעול עד לחידוש הלימודים. </w:t>
      </w:r>
      <w:r w:rsidR="000C1D64">
        <w:rPr>
          <w:rFonts w:ascii="Calibri" w:eastAsia="Calibri" w:hAnsi="Calibri" w:cs="David" w:hint="cs"/>
          <w:sz w:val="28"/>
          <w:szCs w:val="28"/>
          <w:rtl/>
        </w:rPr>
        <w:t xml:space="preserve"> </w:t>
      </w:r>
      <w:r w:rsidR="00606DBA" w:rsidRPr="00606DBA">
        <w:rPr>
          <w:rFonts w:ascii="Calibri" w:eastAsia="Calibri" w:hAnsi="Calibri" w:cs="David" w:hint="cs"/>
          <w:b/>
          <w:bCs/>
          <w:sz w:val="28"/>
          <w:szCs w:val="28"/>
          <w:rtl/>
        </w:rPr>
        <w:t>הרשמה ו</w:t>
      </w:r>
      <w:r w:rsidR="000C1D64" w:rsidRPr="00606DBA">
        <w:rPr>
          <w:rFonts w:ascii="Calibri" w:eastAsia="Calibri" w:hAnsi="Calibri" w:cs="David" w:hint="cs"/>
          <w:b/>
          <w:bCs/>
          <w:sz w:val="28"/>
          <w:szCs w:val="28"/>
          <w:rtl/>
        </w:rPr>
        <w:t>פרטים נוספים</w:t>
      </w:r>
      <w:r w:rsidR="000C1D64">
        <w:rPr>
          <w:rFonts w:ascii="Calibri" w:eastAsia="Calibri" w:hAnsi="Calibri" w:cs="David" w:hint="cs"/>
          <w:sz w:val="28"/>
          <w:szCs w:val="28"/>
          <w:rtl/>
        </w:rPr>
        <w:t xml:space="preserve"> בלינק המצורף </w:t>
      </w:r>
      <w:r w:rsidRPr="004667F2">
        <w:rPr>
          <w:rFonts w:ascii="Calibri" w:eastAsia="Calibri" w:hAnsi="Calibri" w:cs="David" w:hint="cs"/>
          <w:sz w:val="28"/>
          <w:szCs w:val="28"/>
          <w:rtl/>
        </w:rPr>
        <w:t xml:space="preserve">  </w:t>
      </w:r>
      <w:hyperlink r:id="rId7" w:history="1">
        <w:r w:rsidR="00805FAD" w:rsidRPr="00373FC8">
          <w:rPr>
            <w:rStyle w:val="Hyperlink"/>
            <w:rFonts w:ascii="Calibri" w:eastAsia="Calibri" w:hAnsi="Calibri" w:cs="David"/>
            <w:sz w:val="28"/>
            <w:szCs w:val="28"/>
          </w:rPr>
          <w:t>https://forms.gle/Ba1AcCFhYw5DJoRQ6</w:t>
        </w:r>
      </w:hyperlink>
    </w:p>
    <w:p w:rsidR="00D43E19" w:rsidRPr="004667F2" w:rsidRDefault="00D43E19" w:rsidP="00D43E19">
      <w:pPr>
        <w:contextualSpacing/>
        <w:rPr>
          <w:rFonts w:ascii="Calibri" w:eastAsia="Calibri" w:hAnsi="Calibri" w:cs="David"/>
          <w:sz w:val="28"/>
          <w:szCs w:val="28"/>
        </w:rPr>
      </w:pPr>
    </w:p>
    <w:p w:rsidR="008A79D6" w:rsidRPr="000C1D64" w:rsidRDefault="00F51135" w:rsidP="00D43E19">
      <w:pPr>
        <w:contextualSpacing/>
        <w:rPr>
          <w:rFonts w:ascii="Calibri" w:eastAsia="Calibri" w:hAnsi="Calibri" w:cs="David"/>
          <w:sz w:val="28"/>
          <w:szCs w:val="28"/>
        </w:rPr>
      </w:pPr>
      <w:r w:rsidRPr="00492260">
        <w:rPr>
          <w:rFonts w:ascii="David" w:eastAsia="Calibri" w:hAnsi="David" w:cs="David"/>
          <w:b/>
          <w:bCs/>
          <w:sz w:val="28"/>
          <w:szCs w:val="28"/>
          <w:rtl/>
        </w:rPr>
        <w:t>איסוף חבילות ציוד ומזון</w:t>
      </w:r>
      <w:r w:rsidRPr="00492260">
        <w:rPr>
          <w:rFonts w:ascii="David" w:eastAsia="Calibri" w:hAnsi="David" w:cs="David"/>
          <w:sz w:val="28"/>
          <w:szCs w:val="28"/>
          <w:rtl/>
        </w:rPr>
        <w:t xml:space="preserve"> –</w:t>
      </w:r>
      <w:r w:rsidR="000C1D64">
        <w:rPr>
          <w:rFonts w:ascii="David" w:eastAsia="Calibri" w:hAnsi="David" w:cs="David" w:hint="cs"/>
          <w:sz w:val="28"/>
          <w:szCs w:val="28"/>
          <w:rtl/>
        </w:rPr>
        <w:t>המרכז הלוגיסטי</w:t>
      </w:r>
      <w:r w:rsidR="00D43E19">
        <w:rPr>
          <w:rFonts w:ascii="David" w:eastAsia="Calibri" w:hAnsi="David" w:cs="David" w:hint="cs"/>
          <w:sz w:val="28"/>
          <w:szCs w:val="28"/>
          <w:rtl/>
        </w:rPr>
        <w:t xml:space="preserve"> במרכז יום לקשיש "דורות" במושב חרות, </w:t>
      </w:r>
      <w:r w:rsidR="000C1D64">
        <w:rPr>
          <w:rFonts w:ascii="David" w:eastAsia="Calibri" w:hAnsi="David" w:cs="David" w:hint="cs"/>
          <w:sz w:val="28"/>
          <w:szCs w:val="28"/>
          <w:rtl/>
        </w:rPr>
        <w:t xml:space="preserve"> ממשיך לקלוט ציוד עבור הכנת משלוחים לחיילים בדרום ובצפון.</w:t>
      </w:r>
    </w:p>
    <w:p w:rsidR="000C1D64" w:rsidRDefault="000C1D64" w:rsidP="000C1D64">
      <w:pPr>
        <w:contextualSpacing/>
        <w:rPr>
          <w:rFonts w:ascii="Calibri" w:eastAsia="Calibri" w:hAnsi="Calibri" w:cs="David"/>
          <w:sz w:val="28"/>
          <w:szCs w:val="28"/>
          <w:rtl/>
        </w:rPr>
      </w:pPr>
    </w:p>
    <w:p w:rsidR="000C1D64" w:rsidRDefault="000C1D64" w:rsidP="000C1D64">
      <w:pPr>
        <w:contextualSpacing/>
        <w:rPr>
          <w:rFonts w:ascii="Calibri" w:eastAsia="Calibri" w:hAnsi="Calibri" w:cs="David"/>
          <w:sz w:val="28"/>
          <w:szCs w:val="28"/>
          <w:rtl/>
        </w:rPr>
      </w:pPr>
    </w:p>
    <w:p w:rsidR="000C1D64" w:rsidRDefault="000C1D64" w:rsidP="000C1D64">
      <w:pPr>
        <w:contextualSpacing/>
        <w:rPr>
          <w:rFonts w:ascii="Calibri" w:eastAsia="Calibri" w:hAnsi="Calibri" w:cs="David"/>
          <w:sz w:val="28"/>
          <w:szCs w:val="28"/>
          <w:rtl/>
        </w:rPr>
      </w:pPr>
    </w:p>
    <w:p w:rsidR="000C1D64" w:rsidRDefault="000C1D64" w:rsidP="000C1D64">
      <w:pPr>
        <w:contextualSpacing/>
        <w:rPr>
          <w:rFonts w:ascii="Calibri" w:eastAsia="Calibri" w:hAnsi="Calibri" w:cs="David"/>
          <w:sz w:val="28"/>
          <w:szCs w:val="28"/>
          <w:rtl/>
        </w:rPr>
      </w:pPr>
    </w:p>
    <w:p w:rsidR="000C1D64" w:rsidRDefault="000C1D64" w:rsidP="000C1D64">
      <w:pPr>
        <w:contextualSpacing/>
        <w:rPr>
          <w:rFonts w:ascii="Calibri" w:eastAsia="Calibri" w:hAnsi="Calibri" w:cs="David"/>
          <w:sz w:val="28"/>
          <w:szCs w:val="28"/>
          <w:rtl/>
        </w:rPr>
      </w:pPr>
    </w:p>
    <w:p w:rsidR="000C1D64" w:rsidRDefault="000C1D64" w:rsidP="000C1D64">
      <w:pPr>
        <w:contextualSpacing/>
        <w:rPr>
          <w:rFonts w:ascii="Calibri" w:eastAsia="Calibri" w:hAnsi="Calibri" w:cs="David"/>
          <w:sz w:val="28"/>
          <w:szCs w:val="28"/>
          <w:rtl/>
        </w:rPr>
      </w:pPr>
    </w:p>
    <w:p w:rsidR="000C1D64" w:rsidRDefault="000C1D64" w:rsidP="000C1D64">
      <w:pPr>
        <w:contextualSpacing/>
        <w:rPr>
          <w:rFonts w:ascii="Calibri" w:eastAsia="Calibri" w:hAnsi="Calibri" w:cs="David"/>
          <w:sz w:val="28"/>
          <w:szCs w:val="28"/>
          <w:rtl/>
        </w:rPr>
      </w:pPr>
    </w:p>
    <w:p w:rsidR="000C1D64" w:rsidRDefault="000C1D64" w:rsidP="000C1D64">
      <w:pPr>
        <w:contextualSpacing/>
        <w:rPr>
          <w:rFonts w:ascii="Calibri" w:eastAsia="Calibri" w:hAnsi="Calibri" w:cs="David"/>
          <w:sz w:val="28"/>
          <w:szCs w:val="28"/>
          <w:rtl/>
        </w:rPr>
      </w:pPr>
    </w:p>
    <w:p w:rsidR="000C1D64" w:rsidRDefault="000C1D64" w:rsidP="000C1D64">
      <w:pPr>
        <w:contextualSpacing/>
        <w:rPr>
          <w:rFonts w:ascii="Calibri" w:eastAsia="Calibri" w:hAnsi="Calibri" w:cs="David"/>
          <w:sz w:val="28"/>
          <w:szCs w:val="28"/>
          <w:rtl/>
        </w:rPr>
      </w:pPr>
    </w:p>
    <w:p w:rsidR="000C1D64" w:rsidRDefault="000C1D64" w:rsidP="000C1D64">
      <w:pPr>
        <w:contextualSpacing/>
        <w:rPr>
          <w:rFonts w:ascii="Calibri" w:eastAsia="Calibri" w:hAnsi="Calibri" w:cs="David"/>
          <w:sz w:val="28"/>
          <w:szCs w:val="28"/>
          <w:rtl/>
        </w:rPr>
      </w:pPr>
    </w:p>
    <w:p w:rsidR="000C1D64" w:rsidRDefault="000C1D64" w:rsidP="000C1D64">
      <w:pPr>
        <w:contextualSpacing/>
        <w:rPr>
          <w:rFonts w:ascii="Calibri" w:eastAsia="Calibri" w:hAnsi="Calibri" w:cs="David"/>
          <w:sz w:val="28"/>
          <w:szCs w:val="28"/>
        </w:rPr>
      </w:pPr>
    </w:p>
    <w:p w:rsidR="00D43E19" w:rsidRDefault="00606DBA" w:rsidP="00D43E19">
      <w:pPr>
        <w:ind w:left="720"/>
        <w:contextualSpacing/>
        <w:rPr>
          <w:rFonts w:ascii="Calibri" w:eastAsia="Calibri" w:hAnsi="Calibri" w:cs="David"/>
          <w:sz w:val="28"/>
          <w:szCs w:val="28"/>
          <w:rtl/>
        </w:rPr>
      </w:pPr>
      <w:r>
        <w:rPr>
          <w:rFonts w:ascii="Calibri" w:eastAsia="Calibri" w:hAnsi="Calibri" w:cs="David" w:hint="cs"/>
          <w:b/>
          <w:bCs/>
          <w:sz w:val="28"/>
          <w:szCs w:val="28"/>
          <w:rtl/>
        </w:rPr>
        <w:t>תמיכה רגשית</w:t>
      </w:r>
      <w:r w:rsidR="00E45DE7">
        <w:rPr>
          <w:rFonts w:ascii="Calibri" w:eastAsia="Calibri" w:hAnsi="Calibri" w:cs="David"/>
          <w:b/>
          <w:bCs/>
          <w:sz w:val="28"/>
          <w:szCs w:val="28"/>
          <w:rtl/>
        </w:rPr>
        <w:t>–</w:t>
      </w:r>
      <w:r w:rsidR="00E45DE7">
        <w:rPr>
          <w:rFonts w:ascii="Calibri" w:eastAsia="Calibri" w:hAnsi="Calibri" w:cs="David" w:hint="cs"/>
          <w:sz w:val="28"/>
          <w:szCs w:val="28"/>
          <w:rtl/>
        </w:rPr>
        <w:t xml:space="preserve"> </w:t>
      </w:r>
      <w:r w:rsidR="00D43E19">
        <w:rPr>
          <w:rFonts w:ascii="Calibri" w:eastAsia="Calibri" w:hAnsi="Calibri" w:cs="David" w:hint="cs"/>
          <w:sz w:val="28"/>
          <w:szCs w:val="28"/>
          <w:rtl/>
        </w:rPr>
        <w:t xml:space="preserve">מפגש זום עם פסיכולוגים </w:t>
      </w:r>
      <w:proofErr w:type="spellStart"/>
      <w:r w:rsidR="00D43E19">
        <w:rPr>
          <w:rFonts w:ascii="Calibri" w:eastAsia="Calibri" w:hAnsi="Calibri" w:cs="David" w:hint="cs"/>
          <w:sz w:val="28"/>
          <w:szCs w:val="28"/>
          <w:rtl/>
        </w:rPr>
        <w:t>מהשפ"ח</w:t>
      </w:r>
      <w:proofErr w:type="spellEnd"/>
      <w:r w:rsidR="00D43E19">
        <w:rPr>
          <w:rFonts w:ascii="Calibri" w:eastAsia="Calibri" w:hAnsi="Calibri" w:cs="David" w:hint="cs"/>
          <w:sz w:val="28"/>
          <w:szCs w:val="28"/>
          <w:rtl/>
        </w:rPr>
        <w:t xml:space="preserve"> בנושא התמודדות עם המצב </w:t>
      </w:r>
      <w:proofErr w:type="spellStart"/>
      <w:r w:rsidR="00D43E19">
        <w:rPr>
          <w:rFonts w:ascii="Calibri" w:eastAsia="Calibri" w:hAnsi="Calibri" w:cs="David" w:hint="cs"/>
          <w:sz w:val="28"/>
          <w:szCs w:val="28"/>
          <w:rtl/>
        </w:rPr>
        <w:t>הבטחוני</w:t>
      </w:r>
      <w:proofErr w:type="spellEnd"/>
      <w:r w:rsidR="00D43E19">
        <w:rPr>
          <w:rFonts w:ascii="Calibri" w:eastAsia="Calibri" w:hAnsi="Calibri" w:cs="David" w:hint="cs"/>
          <w:sz w:val="28"/>
          <w:szCs w:val="28"/>
          <w:rtl/>
        </w:rPr>
        <w:t xml:space="preserve"> יתקיים הערב 12/10/23 בשעה 20:00 פרטים נוספים באתר המועצה.</w:t>
      </w:r>
    </w:p>
    <w:p w:rsidR="000C1D64" w:rsidRPr="000C1D64" w:rsidRDefault="00D43E19" w:rsidP="00D43E19">
      <w:pPr>
        <w:ind w:left="720"/>
        <w:contextualSpacing/>
        <w:rPr>
          <w:rFonts w:ascii="Calibri" w:eastAsia="Calibri" w:hAnsi="Calibri" w:cs="David"/>
          <w:sz w:val="28"/>
          <w:szCs w:val="28"/>
        </w:rPr>
      </w:pPr>
      <w:r>
        <w:rPr>
          <w:rFonts w:ascii="Calibri" w:eastAsia="Calibri" w:hAnsi="Calibri" w:cs="David" w:hint="cs"/>
          <w:sz w:val="28"/>
          <w:szCs w:val="28"/>
          <w:rtl/>
        </w:rPr>
        <w:t xml:space="preserve">כמו"כ </w:t>
      </w:r>
      <w:r w:rsidR="00E45DE7">
        <w:rPr>
          <w:rFonts w:ascii="Calibri" w:eastAsia="Calibri" w:hAnsi="Calibri" w:cs="David" w:hint="cs"/>
          <w:sz w:val="28"/>
          <w:szCs w:val="28"/>
          <w:rtl/>
        </w:rPr>
        <w:t>צוות מקצועי מתחום שירותי הרווחה ו</w:t>
      </w:r>
      <w:r w:rsidR="000A3505">
        <w:rPr>
          <w:rFonts w:ascii="Calibri" w:eastAsia="Calibri" w:hAnsi="Calibri" w:cs="David" w:hint="cs"/>
          <w:sz w:val="28"/>
          <w:szCs w:val="28"/>
          <w:rtl/>
        </w:rPr>
        <w:t>השירות הפסיכולוגי</w:t>
      </w:r>
      <w:r w:rsidR="00E45DE7">
        <w:rPr>
          <w:rFonts w:ascii="Calibri" w:eastAsia="Calibri" w:hAnsi="Calibri" w:cs="David" w:hint="cs"/>
          <w:sz w:val="28"/>
          <w:szCs w:val="28"/>
          <w:rtl/>
        </w:rPr>
        <w:t xml:space="preserve"> עומד לרשותכם למתן מענה לתמיכה רגשית עבור כל המעוניינים (נשות אנשי הביטחון, הורים </w:t>
      </w:r>
      <w:proofErr w:type="spellStart"/>
      <w:r w:rsidR="00E45DE7">
        <w:rPr>
          <w:rFonts w:ascii="Calibri" w:eastAsia="Calibri" w:hAnsi="Calibri" w:cs="David" w:hint="cs"/>
          <w:sz w:val="28"/>
          <w:szCs w:val="28"/>
          <w:rtl/>
        </w:rPr>
        <w:t>למגוייסים</w:t>
      </w:r>
      <w:proofErr w:type="spellEnd"/>
      <w:r w:rsidR="00E45DE7">
        <w:rPr>
          <w:rFonts w:ascii="Calibri" w:eastAsia="Calibri" w:hAnsi="Calibri" w:cs="David" w:hint="cs"/>
          <w:sz w:val="28"/>
          <w:szCs w:val="28"/>
          <w:rtl/>
        </w:rPr>
        <w:t>, ניצולים, מפונים ומשפחותיהם, תושבים שחווים סימני חרדה ומצוקה סביב מצב החירום וכד').</w:t>
      </w:r>
      <w:r w:rsidR="00E45DE7">
        <w:rPr>
          <w:rFonts w:ascii="Calibri" w:eastAsia="Calibri" w:hAnsi="Calibri" w:cs="David"/>
          <w:sz w:val="28"/>
          <w:szCs w:val="28"/>
          <w:rtl/>
        </w:rPr>
        <w:br/>
      </w:r>
      <w:r w:rsidR="00E45DE7" w:rsidRPr="000C1D64">
        <w:rPr>
          <w:rFonts w:ascii="Calibri" w:eastAsia="Calibri" w:hAnsi="Calibri" w:cs="David" w:hint="cs"/>
          <w:b/>
          <w:bCs/>
          <w:sz w:val="28"/>
          <w:szCs w:val="28"/>
          <w:rtl/>
        </w:rPr>
        <w:t>המענה יינתן במספר הטלפון 09-7960205 24/7,</w:t>
      </w:r>
    </w:p>
    <w:p w:rsidR="00F51135" w:rsidRPr="00E45DE7" w:rsidRDefault="00E45DE7" w:rsidP="00D43E19">
      <w:pPr>
        <w:contextualSpacing/>
        <w:jc w:val="center"/>
        <w:rPr>
          <w:rFonts w:ascii="Calibri" w:eastAsia="Calibri" w:hAnsi="Calibri" w:cs="David"/>
          <w:sz w:val="28"/>
          <w:szCs w:val="28"/>
          <w:rtl/>
        </w:rPr>
      </w:pPr>
      <w:r w:rsidRPr="000C1D64">
        <w:rPr>
          <w:rFonts w:ascii="Calibri" w:eastAsia="Calibri" w:hAnsi="Calibri" w:cs="David" w:hint="cs"/>
          <w:b/>
          <w:bCs/>
          <w:sz w:val="28"/>
          <w:szCs w:val="28"/>
          <w:rtl/>
        </w:rPr>
        <w:t>אתם לא לבד אנחנו אתכם.</w:t>
      </w:r>
      <w:r>
        <w:rPr>
          <w:rFonts w:ascii="Calibri" w:eastAsia="Calibri" w:hAnsi="Calibri" w:cs="David" w:hint="cs"/>
          <w:sz w:val="28"/>
          <w:szCs w:val="28"/>
          <w:rtl/>
        </w:rPr>
        <w:t xml:space="preserve"> </w:t>
      </w:r>
      <w:r>
        <w:rPr>
          <w:rFonts w:ascii="Calibri" w:eastAsia="Calibri" w:hAnsi="Calibri" w:cs="David"/>
          <w:sz w:val="28"/>
          <w:szCs w:val="28"/>
          <w:rtl/>
        </w:rPr>
        <w:br/>
      </w:r>
    </w:p>
    <w:p w:rsidR="00F51135" w:rsidRPr="004667F2" w:rsidRDefault="00F51135" w:rsidP="00F51135">
      <w:pPr>
        <w:jc w:val="center"/>
        <w:rPr>
          <w:rFonts w:ascii="Calibri" w:eastAsia="Calibri" w:hAnsi="Calibri" w:cs="David"/>
          <w:b/>
          <w:bCs/>
          <w:sz w:val="28"/>
          <w:szCs w:val="28"/>
          <w:rtl/>
        </w:rPr>
      </w:pPr>
      <w:r w:rsidRPr="004667F2">
        <w:rPr>
          <w:rFonts w:ascii="Calibri" w:eastAsia="Calibri" w:hAnsi="Calibri" w:cs="David" w:hint="cs"/>
          <w:b/>
          <w:bCs/>
          <w:sz w:val="28"/>
          <w:szCs w:val="28"/>
          <w:rtl/>
        </w:rPr>
        <w:t xml:space="preserve">מוקד המועצה עומד לרשותכם 24 שעות ביממה במספר: 106 או  09-7960200 </w:t>
      </w:r>
    </w:p>
    <w:p w:rsidR="00F51135" w:rsidRPr="004667F2" w:rsidRDefault="00F51135" w:rsidP="00F51135">
      <w:pPr>
        <w:jc w:val="center"/>
        <w:rPr>
          <w:rFonts w:ascii="Calibri" w:eastAsia="Calibri" w:hAnsi="Calibri" w:cs="David"/>
          <w:b/>
          <w:bCs/>
          <w:sz w:val="28"/>
          <w:szCs w:val="28"/>
          <w:rtl/>
        </w:rPr>
      </w:pPr>
      <w:proofErr w:type="spellStart"/>
      <w:r w:rsidRPr="004667F2">
        <w:rPr>
          <w:rFonts w:ascii="Calibri" w:eastAsia="Calibri" w:hAnsi="Calibri" w:cs="David" w:hint="cs"/>
          <w:b/>
          <w:bCs/>
          <w:sz w:val="28"/>
          <w:szCs w:val="28"/>
          <w:rtl/>
        </w:rPr>
        <w:t>ובווטסאפ</w:t>
      </w:r>
      <w:proofErr w:type="spellEnd"/>
      <w:r w:rsidRPr="004667F2">
        <w:rPr>
          <w:rFonts w:ascii="Calibri" w:eastAsia="Calibri" w:hAnsi="Calibri" w:cs="David" w:hint="cs"/>
          <w:b/>
          <w:bCs/>
          <w:sz w:val="28"/>
          <w:szCs w:val="28"/>
          <w:rtl/>
        </w:rPr>
        <w:t xml:space="preserve"> המועצתי 054-9099106</w:t>
      </w:r>
    </w:p>
    <w:p w:rsidR="00492260" w:rsidRDefault="00492260" w:rsidP="00492260">
      <w:pPr>
        <w:rPr>
          <w:rFonts w:ascii="Calibri" w:eastAsia="Calibri" w:hAnsi="Calibri" w:cs="David"/>
          <w:sz w:val="28"/>
          <w:szCs w:val="28"/>
          <w:rtl/>
        </w:rPr>
      </w:pPr>
      <w:r w:rsidRPr="004667F2">
        <w:rPr>
          <w:rFonts w:ascii="Calibri" w:eastAsia="Calibri" w:hAnsi="Calibri" w:cs="David" w:hint="cs"/>
          <w:sz w:val="28"/>
          <w:szCs w:val="28"/>
          <w:rtl/>
        </w:rPr>
        <w:t>נא עקבו אחר הנחיות פיקוד העורף בתקשורת ובאפליקציה. הודעות שוטפות ימשיכו להגיע אליכם באמצעות הוועדים המקומיים</w:t>
      </w:r>
      <w:r>
        <w:rPr>
          <w:rFonts w:ascii="Calibri" w:eastAsia="Calibri" w:hAnsi="Calibri" w:cs="David" w:hint="cs"/>
          <w:sz w:val="28"/>
          <w:szCs w:val="28"/>
          <w:rtl/>
        </w:rPr>
        <w:t xml:space="preserve">, </w:t>
      </w:r>
      <w:proofErr w:type="spellStart"/>
      <w:r>
        <w:rPr>
          <w:rFonts w:ascii="Calibri" w:eastAsia="Calibri" w:hAnsi="Calibri" w:cs="David" w:hint="cs"/>
          <w:sz w:val="28"/>
          <w:szCs w:val="28"/>
          <w:rtl/>
        </w:rPr>
        <w:t>הפייסבוק</w:t>
      </w:r>
      <w:proofErr w:type="spellEnd"/>
      <w:r>
        <w:rPr>
          <w:rFonts w:ascii="Calibri" w:eastAsia="Calibri" w:hAnsi="Calibri" w:cs="David" w:hint="cs"/>
          <w:sz w:val="28"/>
          <w:szCs w:val="28"/>
          <w:rtl/>
        </w:rPr>
        <w:t xml:space="preserve"> </w:t>
      </w:r>
      <w:proofErr w:type="spellStart"/>
      <w:r>
        <w:rPr>
          <w:rFonts w:ascii="Calibri" w:eastAsia="Calibri" w:hAnsi="Calibri" w:cs="David" w:hint="cs"/>
          <w:sz w:val="28"/>
          <w:szCs w:val="28"/>
          <w:rtl/>
        </w:rPr>
        <w:t>והאינסטגרם</w:t>
      </w:r>
      <w:proofErr w:type="spellEnd"/>
      <w:r>
        <w:rPr>
          <w:rFonts w:ascii="Calibri" w:eastAsia="Calibri" w:hAnsi="Calibri" w:cs="David" w:hint="cs"/>
          <w:sz w:val="28"/>
          <w:szCs w:val="28"/>
          <w:rtl/>
        </w:rPr>
        <w:t xml:space="preserve"> של המועצה. </w:t>
      </w:r>
    </w:p>
    <w:p w:rsidR="00492260" w:rsidRDefault="00492260" w:rsidP="00492260">
      <w:pPr>
        <w:rPr>
          <w:rFonts w:ascii="Calibri" w:eastAsia="Calibri" w:hAnsi="Calibri" w:cs="David"/>
          <w:sz w:val="28"/>
          <w:szCs w:val="28"/>
          <w:rtl/>
        </w:rPr>
      </w:pPr>
      <w:r>
        <w:rPr>
          <w:rFonts w:ascii="Calibri" w:eastAsia="Calibri" w:hAnsi="Calibri" w:cs="David" w:hint="cs"/>
          <w:sz w:val="28"/>
          <w:szCs w:val="28"/>
          <w:rtl/>
        </w:rPr>
        <w:t xml:space="preserve">כמו"כ ריכזנו עבורכם את כל ההודעות בנושא המלחמה </w:t>
      </w:r>
      <w:r w:rsidRPr="004667F2">
        <w:rPr>
          <w:rFonts w:ascii="Calibri" w:eastAsia="Calibri" w:hAnsi="Calibri" w:cs="David" w:hint="cs"/>
          <w:sz w:val="28"/>
          <w:szCs w:val="28"/>
          <w:rtl/>
        </w:rPr>
        <w:t>באתר</w:t>
      </w:r>
      <w:r>
        <w:rPr>
          <w:rFonts w:ascii="Calibri" w:eastAsia="Calibri" w:hAnsi="Calibri" w:cs="David" w:hint="cs"/>
          <w:sz w:val="28"/>
          <w:szCs w:val="28"/>
          <w:rtl/>
        </w:rPr>
        <w:t xml:space="preserve"> המועצה</w:t>
      </w:r>
    </w:p>
    <w:p w:rsidR="00F51135" w:rsidRPr="00492260" w:rsidRDefault="00492260" w:rsidP="00492260">
      <w:pPr>
        <w:rPr>
          <w:rFonts w:ascii="Calibri" w:eastAsia="Calibri" w:hAnsi="Calibri" w:cs="David"/>
          <w:sz w:val="28"/>
          <w:szCs w:val="28"/>
          <w:rtl/>
        </w:rPr>
      </w:pPr>
      <w:r>
        <w:rPr>
          <w:rFonts w:ascii="Calibri" w:eastAsia="Calibri" w:hAnsi="Calibri" w:cs="David" w:hint="cs"/>
          <w:sz w:val="28"/>
          <w:szCs w:val="28"/>
          <w:rtl/>
        </w:rPr>
        <w:t xml:space="preserve"> </w:t>
      </w:r>
      <w:hyperlink r:id="rId8" w:history="1">
        <w:r w:rsidRPr="00943FE7">
          <w:rPr>
            <w:rFonts w:ascii="Calibri" w:eastAsia="Times New Roman" w:hAnsi="Calibri" w:cs="Arial"/>
            <w:color w:val="0000FF"/>
            <w:u w:val="single"/>
          </w:rPr>
          <w:t>https://www.lev-hasharon.com/herum/1/</w:t>
        </w:r>
      </w:hyperlink>
    </w:p>
    <w:p w:rsidR="00492260" w:rsidRDefault="00492260" w:rsidP="00F51135">
      <w:pPr>
        <w:jc w:val="right"/>
        <w:rPr>
          <w:rFonts w:ascii="Calibri" w:eastAsia="Calibri" w:hAnsi="Calibri" w:cs="David"/>
          <w:sz w:val="28"/>
          <w:szCs w:val="28"/>
          <w:rtl/>
        </w:rPr>
      </w:pPr>
    </w:p>
    <w:p w:rsidR="00492260" w:rsidRDefault="00492260" w:rsidP="000C1D64">
      <w:pPr>
        <w:rPr>
          <w:rFonts w:ascii="Calibri" w:eastAsia="Calibri" w:hAnsi="Calibri" w:cs="David"/>
          <w:sz w:val="28"/>
          <w:szCs w:val="28"/>
          <w:rtl/>
        </w:rPr>
      </w:pPr>
    </w:p>
    <w:p w:rsidR="00F51135" w:rsidRPr="004667F2" w:rsidRDefault="00F51135" w:rsidP="00F51135">
      <w:pPr>
        <w:jc w:val="right"/>
        <w:rPr>
          <w:rFonts w:ascii="Calibri" w:eastAsia="Calibri" w:hAnsi="Calibri" w:cs="David"/>
          <w:sz w:val="28"/>
          <w:szCs w:val="28"/>
          <w:rtl/>
        </w:rPr>
      </w:pPr>
      <w:r w:rsidRPr="004667F2">
        <w:rPr>
          <w:rFonts w:ascii="Calibri" w:eastAsia="Calibri" w:hAnsi="Calibri" w:cs="David" w:hint="cs"/>
          <w:sz w:val="28"/>
          <w:szCs w:val="28"/>
          <w:rtl/>
        </w:rPr>
        <w:t>בתקווה לימים טובים יותר</w:t>
      </w:r>
    </w:p>
    <w:p w:rsidR="00F51135" w:rsidRPr="004667F2" w:rsidRDefault="00F51135" w:rsidP="00F51135">
      <w:pPr>
        <w:jc w:val="right"/>
        <w:rPr>
          <w:rFonts w:ascii="Calibri" w:eastAsia="Calibri" w:hAnsi="Calibri" w:cs="David"/>
          <w:sz w:val="28"/>
          <w:szCs w:val="28"/>
          <w:rtl/>
        </w:rPr>
      </w:pPr>
      <w:r w:rsidRPr="004667F2">
        <w:rPr>
          <w:rFonts w:ascii="Calibri" w:eastAsia="Calibri" w:hAnsi="Calibri" w:cs="David" w:hint="cs"/>
          <w:sz w:val="28"/>
          <w:szCs w:val="28"/>
          <w:rtl/>
        </w:rPr>
        <w:t>שלכם,</w:t>
      </w:r>
    </w:p>
    <w:p w:rsidR="00F51135" w:rsidRPr="004667F2" w:rsidRDefault="00F51135" w:rsidP="00F51135">
      <w:pPr>
        <w:spacing w:after="0"/>
        <w:jc w:val="right"/>
        <w:rPr>
          <w:rFonts w:ascii="Calibri" w:eastAsia="Calibri" w:hAnsi="Calibri" w:cs="David"/>
          <w:sz w:val="28"/>
          <w:szCs w:val="28"/>
          <w:rtl/>
        </w:rPr>
      </w:pPr>
      <w:r w:rsidRPr="004667F2">
        <w:rPr>
          <w:rFonts w:ascii="Calibri" w:eastAsia="Calibri" w:hAnsi="Calibri" w:cs="David" w:hint="cs"/>
          <w:sz w:val="28"/>
          <w:szCs w:val="28"/>
          <w:rtl/>
        </w:rPr>
        <w:t>עמיר ריטוב</w:t>
      </w:r>
    </w:p>
    <w:p w:rsidR="00F51135" w:rsidRPr="004667F2" w:rsidRDefault="00F51135" w:rsidP="00F51135">
      <w:pPr>
        <w:jc w:val="right"/>
        <w:rPr>
          <w:sz w:val="28"/>
          <w:szCs w:val="28"/>
        </w:rPr>
      </w:pPr>
      <w:r w:rsidRPr="004667F2">
        <w:rPr>
          <w:rFonts w:ascii="Calibri" w:eastAsia="Calibri" w:hAnsi="Calibri" w:cs="David" w:hint="cs"/>
          <w:sz w:val="28"/>
          <w:szCs w:val="28"/>
          <w:rtl/>
        </w:rPr>
        <w:t>ראש המועצה</w:t>
      </w:r>
    </w:p>
    <w:p w:rsidR="00452563" w:rsidRPr="004667F2" w:rsidRDefault="00452563" w:rsidP="00F51135">
      <w:pPr>
        <w:ind w:left="1440" w:firstLine="720"/>
        <w:jc w:val="both"/>
        <w:rPr>
          <w:sz w:val="28"/>
          <w:szCs w:val="28"/>
          <w:rtl/>
        </w:rPr>
      </w:pPr>
    </w:p>
    <w:sectPr w:rsidR="00452563" w:rsidRPr="004667F2" w:rsidSect="00530DAE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3D1" w:rsidRDefault="009373D1" w:rsidP="009D5219">
      <w:pPr>
        <w:spacing w:after="0" w:line="240" w:lineRule="auto"/>
      </w:pPr>
      <w:r>
        <w:separator/>
      </w:r>
    </w:p>
  </w:endnote>
  <w:endnote w:type="continuationSeparator" w:id="0">
    <w:p w:rsidR="009373D1" w:rsidRDefault="009373D1" w:rsidP="009D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3D1" w:rsidRDefault="009373D1" w:rsidP="009D5219">
      <w:pPr>
        <w:spacing w:after="0" w:line="240" w:lineRule="auto"/>
      </w:pPr>
      <w:r>
        <w:separator/>
      </w:r>
    </w:p>
  </w:footnote>
  <w:footnote w:type="continuationSeparator" w:id="0">
    <w:p w:rsidR="009373D1" w:rsidRDefault="009373D1" w:rsidP="009D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219" w:rsidRDefault="009373D1">
    <w:pPr>
      <w:pStyle w:val="a7"/>
    </w:pPr>
    <w:r>
      <w:rPr>
        <w:noProof/>
      </w:rPr>
      <w:pict w14:anchorId="3043C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369188" o:spid="_x0000_s2056" type="#_x0000_t75" style="position:absolute;left:0;text-align:left;margin-left:0;margin-top:0;width:594.9pt;height:841.5pt;z-index:-251657216;mso-position-horizontal:center;mso-position-horizontal-relative:margin;mso-position-vertical:center;mso-position-vertical-relative:margin" o:allowincell="f">
          <v:imagedata r:id="rId1" o:title="נייר מכתבים מועצה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B1E" w:rsidRDefault="009373D1">
    <w:pPr>
      <w:pStyle w:val="a7"/>
    </w:pPr>
    <w:r>
      <w:rPr>
        <w:noProof/>
      </w:rPr>
      <w:pict w14:anchorId="32C2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369189" o:spid="_x0000_s2057" type="#_x0000_t75" style="position:absolute;left:0;text-align:left;margin-left:0;margin-top:0;width:594.9pt;height:841.5pt;z-index:-251656192;mso-position-horizontal:center;mso-position-horizontal-relative:margin;mso-position-vertical:center;mso-position-vertical-relative:margin" o:allowincell="f">
          <v:imagedata r:id="rId1" o:title="נייר מכתבים מועצה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219" w:rsidRDefault="009373D1">
    <w:pPr>
      <w:pStyle w:val="a7"/>
    </w:pPr>
    <w:r>
      <w:rPr>
        <w:noProof/>
      </w:rPr>
      <w:pict w14:anchorId="6E97EA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369187" o:spid="_x0000_s2055" type="#_x0000_t75" style="position:absolute;left:0;text-align:left;margin-left:0;margin-top:0;width:594.9pt;height:841.5pt;z-index:-251658240;mso-position-horizontal:center;mso-position-horizontal-relative:margin;mso-position-vertical:center;mso-position-vertical-relative:margin" o:allowincell="f">
          <v:imagedata r:id="rId1" o:title="נייר מכתבים מועצה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854F3"/>
    <w:multiLevelType w:val="hybridMultilevel"/>
    <w:tmpl w:val="6D0E3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70E"/>
    <w:multiLevelType w:val="hybridMultilevel"/>
    <w:tmpl w:val="676CF8A0"/>
    <w:lvl w:ilvl="0" w:tplc="F5B0E0E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4BE7954"/>
    <w:multiLevelType w:val="hybridMultilevel"/>
    <w:tmpl w:val="2EB07CF4"/>
    <w:lvl w:ilvl="0" w:tplc="04090013">
      <w:start w:val="1"/>
      <w:numFmt w:val="hebrew1"/>
      <w:lvlText w:val="%1."/>
      <w:lvlJc w:val="center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91D16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13B23"/>
    <w:multiLevelType w:val="hybridMultilevel"/>
    <w:tmpl w:val="693C970A"/>
    <w:lvl w:ilvl="0" w:tplc="2C4492C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A534F"/>
    <w:multiLevelType w:val="hybridMultilevel"/>
    <w:tmpl w:val="359E6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7B3A"/>
    <w:multiLevelType w:val="hybridMultilevel"/>
    <w:tmpl w:val="DE8AD2EC"/>
    <w:lvl w:ilvl="0" w:tplc="9BA82B3A">
      <w:start w:val="50"/>
      <w:numFmt w:val="bullet"/>
      <w:lvlText w:val=""/>
      <w:lvlJc w:val="left"/>
      <w:pPr>
        <w:ind w:left="144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2B6236"/>
    <w:multiLevelType w:val="hybridMultilevel"/>
    <w:tmpl w:val="0B9E18AE"/>
    <w:lvl w:ilvl="0" w:tplc="386CF4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E4DB3"/>
    <w:multiLevelType w:val="hybridMultilevel"/>
    <w:tmpl w:val="6D0E3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F154E"/>
    <w:multiLevelType w:val="hybridMultilevel"/>
    <w:tmpl w:val="E7869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C2D79"/>
    <w:multiLevelType w:val="hybridMultilevel"/>
    <w:tmpl w:val="2926E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62451"/>
    <w:multiLevelType w:val="hybridMultilevel"/>
    <w:tmpl w:val="7EB42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01510"/>
    <w:multiLevelType w:val="hybridMultilevel"/>
    <w:tmpl w:val="5DB8F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690E"/>
    <w:multiLevelType w:val="hybridMultilevel"/>
    <w:tmpl w:val="283AB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1D3227"/>
    <w:multiLevelType w:val="multilevel"/>
    <w:tmpl w:val="A104B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A520D9E"/>
    <w:multiLevelType w:val="hybridMultilevel"/>
    <w:tmpl w:val="C17C3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D4044"/>
    <w:multiLevelType w:val="hybridMultilevel"/>
    <w:tmpl w:val="4DC2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D56C0"/>
    <w:multiLevelType w:val="hybridMultilevel"/>
    <w:tmpl w:val="09509CC2"/>
    <w:lvl w:ilvl="0" w:tplc="0DAA7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872EFC"/>
    <w:multiLevelType w:val="hybridMultilevel"/>
    <w:tmpl w:val="1B609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C3767"/>
    <w:multiLevelType w:val="hybridMultilevel"/>
    <w:tmpl w:val="8AD8F1EE"/>
    <w:lvl w:ilvl="0" w:tplc="D1F8D1B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14"/>
  </w:num>
  <w:num w:numId="7">
    <w:abstractNumId w:val="4"/>
  </w:num>
  <w:num w:numId="8">
    <w:abstractNumId w:val="1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5"/>
  </w:num>
  <w:num w:numId="12">
    <w:abstractNumId w:val="19"/>
  </w:num>
  <w:num w:numId="13">
    <w:abstractNumId w:val="1"/>
  </w:num>
  <w:num w:numId="14">
    <w:abstractNumId w:val="9"/>
  </w:num>
  <w:num w:numId="15">
    <w:abstractNumId w:val="1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11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49"/>
    <w:rsid w:val="000025E5"/>
    <w:rsid w:val="000220EF"/>
    <w:rsid w:val="00026C7D"/>
    <w:rsid w:val="000349C8"/>
    <w:rsid w:val="00043EB6"/>
    <w:rsid w:val="0007234E"/>
    <w:rsid w:val="00073066"/>
    <w:rsid w:val="000A3505"/>
    <w:rsid w:val="000A3D41"/>
    <w:rsid w:val="000C1D64"/>
    <w:rsid w:val="000E2543"/>
    <w:rsid w:val="0011600E"/>
    <w:rsid w:val="0012273C"/>
    <w:rsid w:val="00124931"/>
    <w:rsid w:val="001334DC"/>
    <w:rsid w:val="001447A7"/>
    <w:rsid w:val="001A02E8"/>
    <w:rsid w:val="001C44E0"/>
    <w:rsid w:val="00201B1E"/>
    <w:rsid w:val="002026C1"/>
    <w:rsid w:val="002245F9"/>
    <w:rsid w:val="00240B9D"/>
    <w:rsid w:val="00271F5D"/>
    <w:rsid w:val="00297242"/>
    <w:rsid w:val="002A6D26"/>
    <w:rsid w:val="002B1B16"/>
    <w:rsid w:val="002B3E28"/>
    <w:rsid w:val="003117F1"/>
    <w:rsid w:val="003411CD"/>
    <w:rsid w:val="003B7DD6"/>
    <w:rsid w:val="003E3366"/>
    <w:rsid w:val="00400488"/>
    <w:rsid w:val="00426428"/>
    <w:rsid w:val="004517CD"/>
    <w:rsid w:val="00452563"/>
    <w:rsid w:val="004528F2"/>
    <w:rsid w:val="00463F9C"/>
    <w:rsid w:val="004667F2"/>
    <w:rsid w:val="00490EA3"/>
    <w:rsid w:val="00492260"/>
    <w:rsid w:val="004A21DB"/>
    <w:rsid w:val="004E19B0"/>
    <w:rsid w:val="004E229F"/>
    <w:rsid w:val="00507445"/>
    <w:rsid w:val="00510F05"/>
    <w:rsid w:val="0052502F"/>
    <w:rsid w:val="00530DAE"/>
    <w:rsid w:val="00586D25"/>
    <w:rsid w:val="005958EE"/>
    <w:rsid w:val="005A450A"/>
    <w:rsid w:val="005C0500"/>
    <w:rsid w:val="005D0F49"/>
    <w:rsid w:val="005E0DD0"/>
    <w:rsid w:val="006058D0"/>
    <w:rsid w:val="00606DBA"/>
    <w:rsid w:val="00636081"/>
    <w:rsid w:val="006403F3"/>
    <w:rsid w:val="006526E5"/>
    <w:rsid w:val="00697D7D"/>
    <w:rsid w:val="006E2008"/>
    <w:rsid w:val="006F1881"/>
    <w:rsid w:val="007253AE"/>
    <w:rsid w:val="007371E4"/>
    <w:rsid w:val="00740F03"/>
    <w:rsid w:val="00797182"/>
    <w:rsid w:val="007A048C"/>
    <w:rsid w:val="007A3E5D"/>
    <w:rsid w:val="007C4193"/>
    <w:rsid w:val="007E3B3C"/>
    <w:rsid w:val="00805FAD"/>
    <w:rsid w:val="00846597"/>
    <w:rsid w:val="00870D84"/>
    <w:rsid w:val="008A15FF"/>
    <w:rsid w:val="008A79D6"/>
    <w:rsid w:val="008C7503"/>
    <w:rsid w:val="00903567"/>
    <w:rsid w:val="00910331"/>
    <w:rsid w:val="009136E9"/>
    <w:rsid w:val="0093290E"/>
    <w:rsid w:val="009373D1"/>
    <w:rsid w:val="00955A39"/>
    <w:rsid w:val="00982E34"/>
    <w:rsid w:val="00996809"/>
    <w:rsid w:val="009B2D50"/>
    <w:rsid w:val="009D33DD"/>
    <w:rsid w:val="009D5219"/>
    <w:rsid w:val="009D6217"/>
    <w:rsid w:val="009E3218"/>
    <w:rsid w:val="009F1044"/>
    <w:rsid w:val="00A13EBD"/>
    <w:rsid w:val="00A2680D"/>
    <w:rsid w:val="00A651DF"/>
    <w:rsid w:val="00A71120"/>
    <w:rsid w:val="00AC76E3"/>
    <w:rsid w:val="00AD174B"/>
    <w:rsid w:val="00AD32A5"/>
    <w:rsid w:val="00AD4BCD"/>
    <w:rsid w:val="00AF27AA"/>
    <w:rsid w:val="00B00180"/>
    <w:rsid w:val="00B02BE8"/>
    <w:rsid w:val="00B15FBD"/>
    <w:rsid w:val="00B41A02"/>
    <w:rsid w:val="00B47527"/>
    <w:rsid w:val="00B5298B"/>
    <w:rsid w:val="00B56165"/>
    <w:rsid w:val="00B62B07"/>
    <w:rsid w:val="00B91E6B"/>
    <w:rsid w:val="00B96ADA"/>
    <w:rsid w:val="00BB2F77"/>
    <w:rsid w:val="00BC208E"/>
    <w:rsid w:val="00BE5178"/>
    <w:rsid w:val="00BF35D7"/>
    <w:rsid w:val="00BF6E12"/>
    <w:rsid w:val="00C142DF"/>
    <w:rsid w:val="00C41453"/>
    <w:rsid w:val="00C51735"/>
    <w:rsid w:val="00C51FBA"/>
    <w:rsid w:val="00C76840"/>
    <w:rsid w:val="00C93C4A"/>
    <w:rsid w:val="00CC3FC7"/>
    <w:rsid w:val="00CF4C68"/>
    <w:rsid w:val="00D224D3"/>
    <w:rsid w:val="00D43E19"/>
    <w:rsid w:val="00D53CF1"/>
    <w:rsid w:val="00D76261"/>
    <w:rsid w:val="00DA0F79"/>
    <w:rsid w:val="00E01BEC"/>
    <w:rsid w:val="00E11289"/>
    <w:rsid w:val="00E27755"/>
    <w:rsid w:val="00E43BC0"/>
    <w:rsid w:val="00E45DE7"/>
    <w:rsid w:val="00EA07D9"/>
    <w:rsid w:val="00F0173C"/>
    <w:rsid w:val="00F23482"/>
    <w:rsid w:val="00F30F6B"/>
    <w:rsid w:val="00F51135"/>
    <w:rsid w:val="00F6381E"/>
    <w:rsid w:val="00F9445C"/>
    <w:rsid w:val="00FA7E03"/>
    <w:rsid w:val="00FC332A"/>
    <w:rsid w:val="00FC5BFB"/>
    <w:rsid w:val="00FD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44D8CF45"/>
  <w15:docId w15:val="{6BD0DBC1-3C69-4B25-901A-AD13D59E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F7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5D0F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B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D0F49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5D0F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5D0F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כותרת טקסט תו"/>
    <w:basedOn w:val="a0"/>
    <w:link w:val="a5"/>
    <w:uiPriority w:val="10"/>
    <w:rsid w:val="005D0F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9D5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9D5219"/>
  </w:style>
  <w:style w:type="paragraph" w:styleId="a9">
    <w:name w:val="footer"/>
    <w:basedOn w:val="a"/>
    <w:link w:val="aa"/>
    <w:uiPriority w:val="99"/>
    <w:unhideWhenUsed/>
    <w:rsid w:val="009D5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9D5219"/>
  </w:style>
  <w:style w:type="paragraph" w:styleId="ab">
    <w:name w:val="List Paragraph"/>
    <w:basedOn w:val="a"/>
    <w:link w:val="ac"/>
    <w:uiPriority w:val="34"/>
    <w:qFormat/>
    <w:rsid w:val="000220EF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כותרת 2 תו"/>
    <w:basedOn w:val="a0"/>
    <w:link w:val="2"/>
    <w:uiPriority w:val="9"/>
    <w:semiHidden/>
    <w:rsid w:val="00E43B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c">
    <w:name w:val="פיסקת רשימה תו"/>
    <w:link w:val="ab"/>
    <w:uiPriority w:val="34"/>
    <w:locked/>
    <w:rsid w:val="00E43BC0"/>
    <w:rPr>
      <w:rFonts w:ascii="Calibri" w:eastAsia="Times New Roman" w:hAnsi="Calibri" w:cs="Times New Roman"/>
    </w:rPr>
  </w:style>
  <w:style w:type="character" w:styleId="Hyperlink">
    <w:name w:val="Hyperlink"/>
    <w:basedOn w:val="a0"/>
    <w:uiPriority w:val="99"/>
    <w:unhideWhenUsed/>
    <w:rsid w:val="00E43BC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43BC0"/>
    <w:rPr>
      <w:color w:val="605E5C"/>
      <w:shd w:val="clear" w:color="auto" w:fill="E1DFDD"/>
    </w:rPr>
  </w:style>
  <w:style w:type="paragraph" w:customStyle="1" w:styleId="ae">
    <w:name w:val="מכתב"/>
    <w:basedOn w:val="a"/>
    <w:rsid w:val="007A048C"/>
    <w:pPr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cvgsua">
    <w:name w:val="cvgsua"/>
    <w:basedOn w:val="a"/>
    <w:rsid w:val="00E45DE7"/>
    <w:pPr>
      <w:bidi w:val="0"/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oypena">
    <w:name w:val="oypena"/>
    <w:basedOn w:val="a0"/>
    <w:rsid w:val="00E45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v-hasharon.com/herum/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Ba1AcCFhYw5DJoRQ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369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pninam</dc:creator>
  <cp:keywords/>
  <dc:description/>
  <cp:lastModifiedBy>שרי שוחט- עוזרת מנכל</cp:lastModifiedBy>
  <cp:revision>3</cp:revision>
  <cp:lastPrinted>2023-10-12T12:58:00Z</cp:lastPrinted>
  <dcterms:created xsi:type="dcterms:W3CDTF">2023-10-12T10:38:00Z</dcterms:created>
  <dcterms:modified xsi:type="dcterms:W3CDTF">2023-10-12T12:58:00Z</dcterms:modified>
</cp:coreProperties>
</file>